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6FE0" w14:textId="77777777" w:rsidR="00427D4B" w:rsidRPr="005A0EC6" w:rsidRDefault="00427D4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Форма раскрытия информации об основаниях для введения</w:t>
      </w:r>
      <w:r>
        <w:rPr>
          <w:b/>
          <w:bCs/>
          <w:sz w:val="26"/>
          <w:szCs w:val="26"/>
        </w:rPr>
        <w:br/>
        <w:t>полного и (или) частичного ограничения режима потребления электрической энергии</w:t>
      </w: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3750"/>
      </w:tblGrid>
      <w:tr w:rsidR="00427D4B" w:rsidRPr="005A0EC6" w14:paraId="620F4706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17DCBCDE" w14:textId="77777777" w:rsidR="00427D4B" w:rsidRDefault="00427D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  <w:r>
              <w:rPr>
                <w:sz w:val="24"/>
                <w:szCs w:val="24"/>
                <w:lang w:val="en-US"/>
              </w:rPr>
              <w:br/>
              <w:t>п/п</w:t>
            </w:r>
          </w:p>
        </w:tc>
        <w:tc>
          <w:tcPr>
            <w:tcW w:w="13750" w:type="dxa"/>
          </w:tcPr>
          <w:p w14:paraId="0A4657FC" w14:textId="77777777" w:rsidR="001C5B4B" w:rsidRDefault="00427D4B" w:rsidP="001C5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введения полного и (или) частичного</w:t>
            </w:r>
            <w:r w:rsidR="001C5B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ограничения</w:t>
            </w:r>
          </w:p>
          <w:p w14:paraId="47AA0F06" w14:textId="77777777" w:rsidR="001C5B4B" w:rsidRPr="005A0EC6" w:rsidRDefault="00427D4B" w:rsidP="001C5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режима потребления электрической энергии</w:t>
            </w:r>
            <w:r w:rsidR="001C5B4B">
              <w:rPr>
                <w:sz w:val="24"/>
                <w:szCs w:val="24"/>
              </w:rPr>
              <w:t>.</w:t>
            </w:r>
          </w:p>
        </w:tc>
      </w:tr>
      <w:tr w:rsidR="00427D4B" w:rsidRPr="005A0EC6" w14:paraId="5A0BC8D6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7F2495F4" w14:textId="77777777" w:rsidR="00427D4B" w:rsidRPr="00A62C8B" w:rsidRDefault="00A6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</w:tcPr>
          <w:p w14:paraId="3999BD9B" w14:textId="77777777" w:rsidR="00427D4B" w:rsidRPr="005A0EC6" w:rsidRDefault="00687AB4" w:rsidP="00C84E6A">
            <w:pPr>
              <w:ind w:firstLine="56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r w:rsidR="005A0EC6" w:rsidRPr="005A0EC6">
              <w:rPr>
                <w:rFonts w:eastAsia="Times New Roman"/>
                <w:sz w:val="24"/>
                <w:szCs w:val="24"/>
                <w:lang w:eastAsia="en-US"/>
              </w:rPr>
              <w:t>оглашение сторон договора энергоснабжения (купли-продажи (поставки) электрической энергии (мощности))</w:t>
            </w:r>
          </w:p>
        </w:tc>
      </w:tr>
      <w:tr w:rsidR="005A0EC6" w:rsidRPr="005A0EC6" w14:paraId="2F2321FD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1124984E" w14:textId="77777777" w:rsidR="005A0EC6" w:rsidRPr="00A62C8B" w:rsidRDefault="00A62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50" w:type="dxa"/>
          </w:tcPr>
          <w:p w14:paraId="43F3A4A7" w14:textId="77777777" w:rsidR="00A62C8B" w:rsidRPr="00A62C8B" w:rsidRDefault="00C84E6A" w:rsidP="00A62C8B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="00A62C8B" w:rsidRPr="00A62C8B">
              <w:rPr>
                <w:rFonts w:eastAsia="Times New Roman"/>
                <w:sz w:val="24"/>
                <w:szCs w:val="24"/>
                <w:lang w:eastAsia="en-US"/>
              </w:rPr>
              <w:t>арушение своих обязательств потребителем, выразившееся в:</w:t>
            </w:r>
          </w:p>
          <w:p w14:paraId="75007CF9" w14:textId="77777777" w:rsidR="00A62C8B" w:rsidRDefault="00A62C8B" w:rsidP="00687AB4">
            <w:pPr>
              <w:widowControl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bookmarkStart w:id="1" w:name="Par1755"/>
            <w:bookmarkEnd w:id="1"/>
            <w:r w:rsidRPr="00A62C8B">
              <w:rPr>
                <w:rFonts w:eastAsia="Times New Roman"/>
                <w:sz w:val="24"/>
                <w:szCs w:val="24"/>
                <w:lang w:eastAsia="en-US"/>
              </w:rPr>
              <w:t xml:space="preserve">неисполнении или ненадлежащем исполнении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в том числе обязательств по предварительной оплате в соответствии с установленными договором сроками платежа, если это привело к образованию задолженности потребителя перед поставщиком в размере, соответствующем денежным обязательствам потребителя не менее чем за один период между установленными договором сроками платежа, а для граждан-потребителей за 2 расчетных периода, либо к образованию задолженности потребителя перед энергосбытовой, энергоснабжающей организацией или производителем электрической энергии (мощности) на розничном рынке, в размере, установленном в договоре; </w:t>
            </w:r>
          </w:p>
          <w:p w14:paraId="2EC74249" w14:textId="77777777" w:rsidR="00A62C8B" w:rsidRDefault="00A62C8B" w:rsidP="00A62C8B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62C8B">
              <w:rPr>
                <w:rFonts w:eastAsia="Times New Roman"/>
                <w:sz w:val="24"/>
                <w:szCs w:val="24"/>
                <w:lang w:eastAsia="en-US"/>
              </w:rPr>
              <w:t>возникновении у потребителя услуг по передаче электрической энергии задолженности по оплате услуг по передаче электрической энергии, соответствующей одному периоду между установленными договором сроками платежа, а если потребителем является гарантирующий поставщик (энергосбытовая, энергоснабжающая организация, которая в соответствии с Основными положениями продает электрическую энергию сетевой организации для целей компенсации потерь электрической энергии) - в возникновении у него задолженности в указанном размере,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(энергосбытовой, энергоснабжающей организацией);</w:t>
            </w:r>
          </w:p>
          <w:p w14:paraId="2D46BEAA" w14:textId="77777777" w:rsidR="00A62C8B" w:rsidRPr="00A62C8B" w:rsidRDefault="00A62C8B" w:rsidP="00A62C8B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62C8B">
              <w:rPr>
                <w:rFonts w:eastAsia="Times New Roman"/>
                <w:sz w:val="24"/>
                <w:szCs w:val="24"/>
                <w:lang w:eastAsia="en-US"/>
              </w:rPr>
              <w:t>выявлении факта осуществления потребителем безучетного потребления электрической энергии;</w:t>
            </w:r>
          </w:p>
          <w:p w14:paraId="0E0D58ED" w14:textId="77777777" w:rsidR="00A62C8B" w:rsidRPr="00A62C8B" w:rsidRDefault="00A62C8B" w:rsidP="00A62C8B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bookmarkStart w:id="2" w:name="Par1758"/>
            <w:bookmarkEnd w:id="2"/>
            <w:r w:rsidRPr="00A62C8B">
              <w:rPr>
                <w:rFonts w:eastAsia="Times New Roman"/>
                <w:sz w:val="24"/>
                <w:szCs w:val="24"/>
                <w:lang w:eastAsia="en-US"/>
              </w:rPr>
              <w:t>невыполнении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      </w:r>
          </w:p>
          <w:p w14:paraId="3119356B" w14:textId="77777777" w:rsidR="005A0EC6" w:rsidRPr="005A0EC6" w:rsidRDefault="00A62C8B" w:rsidP="00C84E6A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bookmarkStart w:id="3" w:name="Par1759"/>
            <w:bookmarkEnd w:id="3"/>
            <w:r w:rsidRPr="00A62C8B">
              <w:rPr>
                <w:rFonts w:eastAsia="Times New Roman"/>
                <w:sz w:val="24"/>
                <w:szCs w:val="24"/>
                <w:lang w:eastAsia="en-US"/>
              </w:rPr>
              <w:t xml:space="preserve">подключении потребителем к принадлежащим ему энергопринимающим устройствам электропотребляющего оборудования, повлекшем нарушение характеристик технологического присоединения, указанных в документах </w:t>
            </w:r>
            <w:r w:rsidR="00A67BB8">
              <w:rPr>
                <w:rFonts w:eastAsia="Times New Roman"/>
                <w:sz w:val="24"/>
                <w:szCs w:val="24"/>
                <w:lang w:eastAsia="en-US"/>
              </w:rPr>
              <w:t>о технологическом присоединении.</w:t>
            </w:r>
          </w:p>
        </w:tc>
      </w:tr>
      <w:tr w:rsidR="00A62C8B" w:rsidRPr="005A0EC6" w14:paraId="60E9E9A4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71DBB1C3" w14:textId="77777777" w:rsidR="00A62C8B" w:rsidRPr="00A62C8B" w:rsidRDefault="00A62C8B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50" w:type="dxa"/>
          </w:tcPr>
          <w:p w14:paraId="143F714A" w14:textId="77777777" w:rsidR="00A62C8B" w:rsidRPr="005A0EC6" w:rsidRDefault="00687AB4" w:rsidP="00A62C8B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У</w:t>
            </w:r>
            <w:r w:rsidR="00A62C8B" w:rsidRPr="00A62C8B">
              <w:rPr>
                <w:rFonts w:eastAsia="Times New Roman"/>
                <w:sz w:val="24"/>
                <w:szCs w:val="24"/>
                <w:lang w:eastAsia="en-US"/>
              </w:rPr>
              <w:t>достоверение в установленном порядке неудовлетворительного состояния объектов электросетевого хозяйства, энергетических установок, энергопринимающих устройств потребителя, что создает угрозу жизни и здоровью людей и (или) угрозу возникновения технологических нарушений на указанных объектах, установках (устройствах), а также объектах электросетевого хозяйства сетевых организаций</w:t>
            </w:r>
            <w:r w:rsidR="00A67BB8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A62C8B" w:rsidRPr="005A0EC6" w14:paraId="608EC1DF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08B5168B" w14:textId="77777777" w:rsidR="00A62C8B" w:rsidRDefault="00A000D2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50" w:type="dxa"/>
          </w:tcPr>
          <w:p w14:paraId="262E7D6F" w14:textId="77777777" w:rsidR="00A62C8B" w:rsidRPr="005A0EC6" w:rsidRDefault="00687AB4" w:rsidP="00C84E6A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="00A000D2" w:rsidRPr="00A000D2">
              <w:rPr>
                <w:rFonts w:eastAsia="Times New Roman"/>
                <w:sz w:val="24"/>
                <w:szCs w:val="24"/>
                <w:lang w:eastAsia="en-US"/>
              </w:rPr>
              <w:t>озникновение (угроза возникновения) аварийных электро</w:t>
            </w:r>
            <w:r w:rsidR="00A67BB8">
              <w:rPr>
                <w:rFonts w:eastAsia="Times New Roman"/>
                <w:sz w:val="24"/>
                <w:szCs w:val="24"/>
                <w:lang w:eastAsia="en-US"/>
              </w:rPr>
              <w:t>энергетических режимов.</w:t>
            </w:r>
          </w:p>
        </w:tc>
      </w:tr>
      <w:tr w:rsidR="00A62C8B" w:rsidRPr="005A0EC6" w14:paraId="2436F5EB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5FB06AD7" w14:textId="77777777" w:rsidR="00A62C8B" w:rsidRDefault="00A000D2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50" w:type="dxa"/>
          </w:tcPr>
          <w:p w14:paraId="0DFFAA5A" w14:textId="77777777" w:rsidR="00A62C8B" w:rsidRPr="005A0EC6" w:rsidRDefault="00687AB4" w:rsidP="00C84E6A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A000D2" w:rsidRPr="00A000D2">
              <w:rPr>
                <w:rFonts w:eastAsia="Times New Roman"/>
                <w:sz w:val="24"/>
                <w:szCs w:val="24"/>
                <w:lang w:eastAsia="en-US"/>
              </w:rPr>
              <w:t>риостановление или прекращение исполнения обязательств потребителя по договору о присоединении к торговой системе оптового рынка э</w:t>
            </w:r>
            <w:r w:rsidR="00A67BB8">
              <w:rPr>
                <w:rFonts w:eastAsia="Times New Roman"/>
                <w:sz w:val="24"/>
                <w:szCs w:val="24"/>
                <w:lang w:eastAsia="en-US"/>
              </w:rPr>
              <w:t>лектрической энергии и мощности.</w:t>
            </w:r>
          </w:p>
        </w:tc>
      </w:tr>
      <w:tr w:rsidR="00A62C8B" w:rsidRPr="005A0EC6" w14:paraId="479E00AC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6B850D30" w14:textId="77777777" w:rsidR="00A62C8B" w:rsidRDefault="005D4CDA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50" w:type="dxa"/>
          </w:tcPr>
          <w:p w14:paraId="6A57DBF4" w14:textId="77777777" w:rsidR="00A62C8B" w:rsidRPr="005A0EC6" w:rsidRDefault="00687AB4" w:rsidP="00C84E6A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="00A000D2" w:rsidRPr="00A000D2">
              <w:rPr>
                <w:rFonts w:eastAsia="Times New Roman"/>
                <w:sz w:val="24"/>
                <w:szCs w:val="24"/>
                <w:lang w:eastAsia="en-US"/>
              </w:rPr>
              <w:t xml:space="preserve">рекращение обязательств по снабжению электрической энергией (мощностью) и (или) оказанию услуг по передаче электрической энергии в отношении энергопринимающих устройств по договору энергоснабжения (купли-продажи (поставки) </w:t>
            </w:r>
            <w:r w:rsidR="00A000D2" w:rsidRPr="00A000D2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 xml:space="preserve">электрической энергии (мощности)) и (или) договору оказания услуг по передаче электрической энергии (далее - прекращение обязательств сторон по договору), в том числе по причине смены собственника или владельца объектов электросетевого хозяйства, к которым технологически присоединены такие энергопринимающие устройства, если при этом в отношении таких энергопринимающих устройств не заключен и не вступил в силу новый договор, на основании которого осуществляется продажа электрической энергии (мощности) и (или) оказание услуг по </w:t>
            </w:r>
            <w:r w:rsidR="00C84E6A">
              <w:rPr>
                <w:rFonts w:eastAsia="Times New Roman"/>
                <w:sz w:val="24"/>
                <w:szCs w:val="24"/>
                <w:lang w:eastAsia="en-US"/>
              </w:rPr>
              <w:t>передаче электрической энергии;</w:t>
            </w:r>
          </w:p>
        </w:tc>
      </w:tr>
      <w:tr w:rsidR="00A000D2" w:rsidRPr="005A0EC6" w14:paraId="482A4678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138CA8F1" w14:textId="77777777" w:rsidR="00A000D2" w:rsidRDefault="005D4CDA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3750" w:type="dxa"/>
          </w:tcPr>
          <w:p w14:paraId="1639F2F4" w14:textId="77777777" w:rsidR="00A000D2" w:rsidRPr="005A0EC6" w:rsidRDefault="00687AB4" w:rsidP="00C84E6A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="00A000D2" w:rsidRPr="00A000D2">
              <w:rPr>
                <w:rFonts w:eastAsia="Times New Roman"/>
                <w:sz w:val="24"/>
                <w:szCs w:val="24"/>
                <w:lang w:eastAsia="en-US"/>
              </w:rPr>
              <w:t xml:space="preserve">ыявление </w:t>
            </w:r>
            <w:r w:rsidR="00A000D2">
              <w:rPr>
                <w:rFonts w:eastAsia="Times New Roman"/>
                <w:sz w:val="24"/>
                <w:szCs w:val="24"/>
                <w:lang w:eastAsia="en-US"/>
              </w:rPr>
              <w:t xml:space="preserve">поставщиком в случае </w:t>
            </w:r>
            <w:r w:rsidR="00A000D2" w:rsidRPr="00A000D2">
              <w:rPr>
                <w:rFonts w:eastAsia="Times New Roman"/>
                <w:sz w:val="24"/>
                <w:szCs w:val="24"/>
                <w:lang w:eastAsia="en-US"/>
              </w:rPr>
              <w:t>факта ненадлежащего технологического присоединения энергопринимающих устройств потребителя к объектам электросетевого хозяйства</w:t>
            </w:r>
            <w:r w:rsidR="00A67BB8">
              <w:rPr>
                <w:rFonts w:eastAsia="Times New Roman"/>
                <w:sz w:val="24"/>
                <w:szCs w:val="24"/>
                <w:lang w:eastAsia="en-US"/>
              </w:rPr>
              <w:t>.</w:t>
            </w:r>
          </w:p>
        </w:tc>
      </w:tr>
      <w:tr w:rsidR="00A000D2" w:rsidRPr="005A0EC6" w14:paraId="4DA36416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18DE3C8B" w14:textId="77777777" w:rsidR="00A000D2" w:rsidRDefault="005D4CDA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50" w:type="dxa"/>
          </w:tcPr>
          <w:p w14:paraId="20C556E5" w14:textId="77777777" w:rsidR="00A000D2" w:rsidRPr="005A0EC6" w:rsidRDefault="002471AB" w:rsidP="00C84E6A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="00A000D2" w:rsidRPr="00A000D2">
              <w:rPr>
                <w:rFonts w:eastAsia="Times New Roman"/>
                <w:sz w:val="24"/>
                <w:szCs w:val="24"/>
                <w:lang w:eastAsia="en-US"/>
              </w:rPr>
              <w:t>еобходимость проведения ремонтных работ на объектах электросетевого</w:t>
            </w:r>
            <w:r w:rsidR="005D4CDA" w:rsidRPr="005D4CDA">
              <w:rPr>
                <w:rFonts w:eastAsia="Times New Roman"/>
                <w:sz w:val="24"/>
                <w:szCs w:val="24"/>
                <w:lang w:eastAsia="en-US"/>
              </w:rPr>
              <w:t xml:space="preserve"> хозяйства сетевой организации, к которым присоединены энергопринимающие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</w:t>
            </w:r>
            <w:r w:rsidR="00A67BB8">
              <w:rPr>
                <w:rFonts w:eastAsia="Times New Roman"/>
                <w:sz w:val="24"/>
                <w:szCs w:val="24"/>
                <w:lang w:eastAsia="en-US"/>
              </w:rPr>
              <w:t xml:space="preserve"> ограничения режима потребления.</w:t>
            </w:r>
          </w:p>
        </w:tc>
      </w:tr>
      <w:tr w:rsidR="00A000D2" w:rsidRPr="005A0EC6" w14:paraId="1C57DB60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1043721E" w14:textId="77777777" w:rsidR="00A000D2" w:rsidRDefault="005D4CDA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50" w:type="dxa"/>
          </w:tcPr>
          <w:p w14:paraId="067D9F60" w14:textId="77777777" w:rsidR="00A000D2" w:rsidRPr="005A0EC6" w:rsidRDefault="002471AB" w:rsidP="002471AB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</w:t>
            </w:r>
            <w:r w:rsidRPr="002471AB">
              <w:rPr>
                <w:rFonts w:eastAsia="Times New Roman"/>
                <w:sz w:val="24"/>
                <w:szCs w:val="24"/>
                <w:lang w:eastAsia="en-US"/>
              </w:rPr>
              <w:t>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</w:t>
            </w:r>
          </w:p>
        </w:tc>
      </w:tr>
      <w:tr w:rsidR="002471AB" w:rsidRPr="005A0EC6" w14:paraId="3BED3FD5" w14:textId="77777777" w:rsidTr="002D3CFB">
        <w:tblPrEx>
          <w:tblCellMar>
            <w:top w:w="0" w:type="dxa"/>
            <w:bottom w:w="0" w:type="dxa"/>
          </w:tblCellMar>
        </w:tblPrEx>
        <w:tc>
          <w:tcPr>
            <w:tcW w:w="737" w:type="dxa"/>
          </w:tcPr>
          <w:p w14:paraId="7187BFDF" w14:textId="77777777" w:rsidR="002471AB" w:rsidRDefault="002471AB" w:rsidP="00A43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50" w:type="dxa"/>
          </w:tcPr>
          <w:p w14:paraId="7FD8D195" w14:textId="77777777" w:rsidR="002471AB" w:rsidRDefault="002471AB" w:rsidP="00C84E6A">
            <w:pPr>
              <w:widowControl w:val="0"/>
              <w:adjustRightInd w:val="0"/>
              <w:ind w:firstLine="54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Н</w:t>
            </w:r>
            <w:r w:rsidRPr="005D4CDA">
              <w:rPr>
                <w:rFonts w:eastAsia="Times New Roman"/>
                <w:sz w:val="24"/>
                <w:szCs w:val="24"/>
                <w:lang w:eastAsia="en-US"/>
              </w:rPr>
              <w:t>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пункте, послуживш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их основанием для его введения.</w:t>
            </w:r>
          </w:p>
        </w:tc>
      </w:tr>
    </w:tbl>
    <w:p w14:paraId="17B6AE37" w14:textId="77777777" w:rsidR="00427D4B" w:rsidRPr="005A0EC6" w:rsidRDefault="00A62C8B">
      <w:pPr>
        <w:rPr>
          <w:sz w:val="24"/>
          <w:szCs w:val="24"/>
        </w:rPr>
      </w:pPr>
      <w:r w:rsidRPr="00A62C8B">
        <w:rPr>
          <w:sz w:val="24"/>
          <w:szCs w:val="24"/>
        </w:rPr>
        <w:tab/>
      </w:r>
    </w:p>
    <w:sectPr w:rsidR="00427D4B" w:rsidRPr="005A0EC6" w:rsidSect="00A62C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284" w:right="538" w:bottom="851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409A" w14:textId="77777777" w:rsidR="00A87160" w:rsidRDefault="00A87160">
      <w:r>
        <w:separator/>
      </w:r>
    </w:p>
  </w:endnote>
  <w:endnote w:type="continuationSeparator" w:id="0">
    <w:p w14:paraId="3D82E124" w14:textId="77777777" w:rsidR="00A87160" w:rsidRDefault="00A8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ADCEA" w14:textId="77777777" w:rsidR="00687AB4" w:rsidRDefault="00687A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4962" w14:textId="77777777" w:rsidR="00687AB4" w:rsidRDefault="00687A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B1DB" w14:textId="77777777" w:rsidR="00687AB4" w:rsidRDefault="00687A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18A1" w14:textId="77777777" w:rsidR="00A87160" w:rsidRDefault="00A87160">
      <w:r>
        <w:separator/>
      </w:r>
    </w:p>
  </w:footnote>
  <w:footnote w:type="continuationSeparator" w:id="0">
    <w:p w14:paraId="7D7F20AB" w14:textId="77777777" w:rsidR="00A87160" w:rsidRDefault="00A8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03E75" w14:textId="77777777" w:rsidR="00687AB4" w:rsidRDefault="00687A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BAA3" w14:textId="77777777" w:rsidR="00427D4B" w:rsidRDefault="00427D4B">
    <w:pPr>
      <w:pStyle w:val="a3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E748" w14:textId="77777777" w:rsidR="00687AB4" w:rsidRDefault="00687A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A5"/>
    <w:rsid w:val="001959DD"/>
    <w:rsid w:val="001C5B4B"/>
    <w:rsid w:val="002471AB"/>
    <w:rsid w:val="002D3CFB"/>
    <w:rsid w:val="00313253"/>
    <w:rsid w:val="003B6FA5"/>
    <w:rsid w:val="00427D4B"/>
    <w:rsid w:val="005A0EC6"/>
    <w:rsid w:val="005D4CDA"/>
    <w:rsid w:val="00616321"/>
    <w:rsid w:val="00687AB4"/>
    <w:rsid w:val="00780142"/>
    <w:rsid w:val="00896CA7"/>
    <w:rsid w:val="009A28CE"/>
    <w:rsid w:val="009C2D77"/>
    <w:rsid w:val="00A000D2"/>
    <w:rsid w:val="00A4383C"/>
    <w:rsid w:val="00A62C8B"/>
    <w:rsid w:val="00A6312F"/>
    <w:rsid w:val="00A67BB8"/>
    <w:rsid w:val="00A87160"/>
    <w:rsid w:val="00C84E6A"/>
    <w:rsid w:val="00D20894"/>
    <w:rsid w:val="00EE27DE"/>
    <w:rsid w:val="00F3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8DCA4"/>
  <w14:defaultImageDpi w14:val="0"/>
  <w15:docId w15:val="{34056BC7-6477-4506-A207-D6CDBB14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>КонсультантПлюс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kesmicrosoft2021@gmail.com</cp:lastModifiedBy>
  <cp:revision>2</cp:revision>
  <cp:lastPrinted>2014-11-11T07:53:00Z</cp:lastPrinted>
  <dcterms:created xsi:type="dcterms:W3CDTF">2024-10-25T11:38:00Z</dcterms:created>
  <dcterms:modified xsi:type="dcterms:W3CDTF">2024-10-25T11:38:00Z</dcterms:modified>
</cp:coreProperties>
</file>